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30C" w:rsidRPr="00492F31" w:rsidRDefault="0007430C" w:rsidP="0007430C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9290C">
        <w:rPr>
          <w:rFonts w:ascii="Arial" w:hAnsi="Arial" w:cs="Arial"/>
          <w:b/>
          <w:sz w:val="20"/>
          <w:szCs w:val="20"/>
        </w:rPr>
        <w:t>Ao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39290C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1C1312">
        <w:rPr>
          <w:rFonts w:ascii="Arial" w:hAnsi="Arial" w:cs="Arial"/>
          <w:bCs/>
          <w:sz w:val="20"/>
          <w:szCs w:val="20"/>
        </w:rPr>
        <w:t>PREGÃO ELETRÔNICO Nº 026/2017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39290C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95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432"/>
        <w:gridCol w:w="4987"/>
      </w:tblGrid>
      <w:tr w:rsidR="0007430C" w:rsidRPr="002A27F4" w:rsidTr="00171A0A">
        <w:trPr>
          <w:trHeight w:val="32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07430C" w:rsidRPr="00B9481A" w:rsidRDefault="0007430C" w:rsidP="00171A0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481A">
              <w:rPr>
                <w:rFonts w:ascii="Arial" w:hAnsi="Arial" w:cs="Arial"/>
                <w:b/>
                <w:sz w:val="18"/>
                <w:szCs w:val="18"/>
              </w:rPr>
              <w:t>OBJETO</w:t>
            </w:r>
          </w:p>
          <w:p w:rsidR="0007430C" w:rsidRPr="006C357C" w:rsidRDefault="0007430C" w:rsidP="00171A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6C357C">
              <w:rPr>
                <w:rFonts w:ascii="Arial" w:hAnsi="Arial" w:cs="Arial"/>
                <w:sz w:val="18"/>
                <w:szCs w:val="18"/>
              </w:rPr>
              <w:t>Prestação de serviços de impressão monocromática, P&amp;B, de correspondências com dados variáveis, em formato duplex (frente e verso), incluindo mão de obra, diagramação, suprimentos e serviço de entrega, conforme as seguintes especificações:</w:t>
            </w:r>
          </w:p>
        </w:tc>
      </w:tr>
      <w:tr w:rsidR="0007430C" w:rsidRPr="002A27F4" w:rsidTr="00171A0A">
        <w:trPr>
          <w:trHeight w:val="32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07430C" w:rsidRDefault="0007430C" w:rsidP="00171A0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481A">
              <w:rPr>
                <w:rFonts w:ascii="Arial" w:hAnsi="Arial" w:cs="Arial"/>
                <w:b/>
                <w:sz w:val="18"/>
                <w:szCs w:val="18"/>
              </w:rPr>
              <w:t xml:space="preserve">ITEM 1 </w:t>
            </w:r>
          </w:p>
          <w:p w:rsidR="0007430C" w:rsidRPr="00B9481A" w:rsidRDefault="0007430C" w:rsidP="00171A0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1.1.</w:t>
            </w:r>
            <w:r w:rsidRPr="00B9481A">
              <w:rPr>
                <w:rFonts w:ascii="Arial" w:hAnsi="Arial" w:cs="Arial"/>
                <w:b/>
                <w:sz w:val="18"/>
                <w:szCs w:val="18"/>
              </w:rPr>
              <w:t xml:space="preserve"> IMPRESSÃO DE BOLETOS DE COBRANÇA COM DADOS VARIÁVEIS</w:t>
            </w:r>
          </w:p>
        </w:tc>
      </w:tr>
      <w:tr w:rsidR="0007430C" w:rsidRPr="002A27F4" w:rsidTr="00171A0A">
        <w:trPr>
          <w:trHeight w:val="543"/>
        </w:trPr>
        <w:tc>
          <w:tcPr>
            <w:tcW w:w="5000" w:type="pct"/>
            <w:gridSpan w:val="2"/>
          </w:tcPr>
          <w:tbl>
            <w:tblPr>
              <w:tblpPr w:leftFromText="141" w:rightFromText="141" w:vertAnchor="text" w:horzAnchor="margin" w:tblpXSpec="center" w:tblpY="59"/>
              <w:tblW w:w="8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87"/>
              <w:gridCol w:w="1818"/>
              <w:gridCol w:w="2126"/>
              <w:gridCol w:w="1701"/>
              <w:gridCol w:w="2438"/>
            </w:tblGrid>
            <w:tr w:rsidR="0007430C" w:rsidRPr="0007405E" w:rsidTr="00171A0A">
              <w:trPr>
                <w:trHeight w:val="567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Tipo de Impressão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Papel Tamanho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Acabamento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Quantidade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TOTAL </w:t>
                  </w: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Estimada de Documentos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12 (doze) meses</w:t>
                  </w:r>
                </w:p>
              </w:tc>
            </w:tr>
            <w:tr w:rsidR="0007430C" w:rsidRPr="002D275A" w:rsidTr="00171A0A">
              <w:trPr>
                <w:trHeight w:val="907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275A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275A">
                    <w:rPr>
                      <w:rFonts w:ascii="Arial" w:hAnsi="Arial" w:cs="Arial"/>
                      <w:sz w:val="18"/>
                      <w:szCs w:val="18"/>
                    </w:rPr>
                    <w:t>Boletos de cobrança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com dados variáveis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A4(</w:t>
                  </w:r>
                  <w:r w:rsidRPr="00CC39B6">
                    <w:rPr>
                      <w:rFonts w:ascii="Arial" w:hAnsi="Arial" w:cs="Arial"/>
                      <w:sz w:val="18"/>
                      <w:szCs w:val="18"/>
                    </w:rPr>
                    <w:t xml:space="preserve">210 mm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x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297 mm)</w:t>
                  </w:r>
                </w:p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C39B6">
                    <w:rPr>
                      <w:rFonts w:ascii="Arial" w:hAnsi="Arial" w:cs="Arial"/>
                      <w:sz w:val="18"/>
                      <w:szCs w:val="18"/>
                    </w:rPr>
                    <w:t>Apergaminhado 75 gramas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5BB4">
                    <w:rPr>
                      <w:rFonts w:ascii="Arial" w:hAnsi="Arial" w:cs="Arial"/>
                      <w:sz w:val="18"/>
                      <w:szCs w:val="18"/>
                    </w:rPr>
                    <w:t>Dobrado, colado e serrilhado lateralmente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300.000 (trezentas mil)</w:t>
                  </w:r>
                </w:p>
              </w:tc>
            </w:tr>
          </w:tbl>
          <w:p w:rsidR="0007430C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1.1.1. As quantidades mencionadas na planilha acima se referem a quantitativos estimados, de forma que poderão ocorrer várias solicitações de impressão ou até mesmo nenhuma durante determinado mês.</w:t>
            </w:r>
          </w:p>
          <w:p w:rsidR="0007430C" w:rsidRDefault="0007430C" w:rsidP="00171A0A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1.1.2. 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A contratada deverá encaminhar para análise e aprovação do CRCMG, em meio lógico, o layout de cada tipo de correspondência, em conformidade com os formatos que serão indicados pelo CRCMG, no prazo de até 3 (três) dias úteis, após o recebimento da solicitação. </w:t>
            </w: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1.1.3. </w:t>
            </w:r>
            <w:r w:rsidRPr="003B5BB4">
              <w:rPr>
                <w:rFonts w:ascii="Arial" w:hAnsi="Arial" w:cs="Arial"/>
                <w:sz w:val="18"/>
                <w:szCs w:val="18"/>
              </w:rPr>
              <w:t>Após aprovação do layout, o CRCMG enviará periodicamente, os lotes de impressão para a contratada, que deverá, no prazo de até 1 (um) dia útil após o recebimento, encaminhar um arquivo, em meio lógico, com, pelo menos, 10 (dez) correspondências no formato aprovado pelo CRCMG, preenchidas com dados constantes do respectivo lote de impressão, por amostragem, para conferência e aprovação pelo CRCMG.</w:t>
            </w: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1.1.4. </w:t>
            </w:r>
            <w:r w:rsidRPr="003B5BB4">
              <w:rPr>
                <w:rFonts w:ascii="Arial" w:hAnsi="Arial" w:cs="Arial"/>
                <w:sz w:val="18"/>
                <w:szCs w:val="18"/>
              </w:rPr>
              <w:t>No prazo máximo de 2 (dois) dias úteis, após a aprovação do arquivo de amostragem pelo CRCMG, as correspondências impressas deverão ser entregues na Sede do CRCMG, localiza</w:t>
            </w:r>
            <w:r>
              <w:rPr>
                <w:rFonts w:ascii="Arial" w:hAnsi="Arial" w:cs="Arial"/>
                <w:sz w:val="18"/>
                <w:szCs w:val="18"/>
              </w:rPr>
              <w:t>da na Rua Cláudio Manoel, 639, B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airro Savassi, Belo Horizonte – MG, </w:t>
            </w:r>
            <w:r w:rsidRPr="00091088">
              <w:rPr>
                <w:rFonts w:ascii="Arial" w:hAnsi="Arial" w:cs="Arial"/>
                <w:sz w:val="18"/>
                <w:szCs w:val="18"/>
              </w:rPr>
              <w:t>CEP 30140-105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em caixas apropriadas de forma que preservem a integridade do material, </w:t>
            </w: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Default="0007430C" w:rsidP="00171A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1.1.5. </w:t>
            </w:r>
            <w:r w:rsidRPr="003B5BB4">
              <w:rPr>
                <w:rFonts w:ascii="Arial" w:hAnsi="Arial" w:cs="Arial"/>
                <w:sz w:val="18"/>
                <w:szCs w:val="18"/>
              </w:rPr>
              <w:t>Todas as despesas com a entrega das correspondências correrão por conta da contratada, sem nenhum ônus para o CRCMG.</w:t>
            </w:r>
          </w:p>
          <w:p w:rsidR="0007430C" w:rsidRPr="00B9481A" w:rsidRDefault="0007430C" w:rsidP="00171A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</w:tc>
      </w:tr>
      <w:tr w:rsidR="0007430C" w:rsidRPr="002A27F4" w:rsidTr="00171A0A">
        <w:trPr>
          <w:trHeight w:val="480"/>
        </w:trPr>
        <w:tc>
          <w:tcPr>
            <w:tcW w:w="2038" w:type="pct"/>
            <w:shd w:val="clear" w:color="auto" w:fill="BFBFBF" w:themeFill="background1" w:themeFillShade="BF"/>
            <w:vAlign w:val="center"/>
          </w:tcPr>
          <w:p w:rsidR="0007430C" w:rsidRPr="00CA63E7" w:rsidRDefault="0007430C" w:rsidP="00171A0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63E7">
              <w:rPr>
                <w:rFonts w:ascii="Arial" w:hAnsi="Arial" w:cs="Arial"/>
                <w:b/>
                <w:sz w:val="18"/>
                <w:szCs w:val="18"/>
              </w:rPr>
              <w:t>VALOR UNITÁRIO POR IMPRESSÃO</w:t>
            </w:r>
          </w:p>
        </w:tc>
        <w:tc>
          <w:tcPr>
            <w:tcW w:w="2962" w:type="pct"/>
            <w:shd w:val="clear" w:color="auto" w:fill="BFBFBF" w:themeFill="background1" w:themeFillShade="BF"/>
            <w:vAlign w:val="center"/>
          </w:tcPr>
          <w:p w:rsidR="0007430C" w:rsidRPr="00CA63E7" w:rsidRDefault="0007430C" w:rsidP="00171A0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A63E7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CA63E7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CA63E7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495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432"/>
        <w:gridCol w:w="4987"/>
      </w:tblGrid>
      <w:tr w:rsidR="0007430C" w:rsidRPr="002A27F4" w:rsidTr="00171A0A">
        <w:trPr>
          <w:trHeight w:val="32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:rsidR="0007430C" w:rsidRDefault="0007430C" w:rsidP="00171A0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9481A">
              <w:rPr>
                <w:rFonts w:ascii="Arial" w:hAnsi="Arial" w:cs="Arial"/>
                <w:b/>
                <w:sz w:val="18"/>
                <w:szCs w:val="18"/>
              </w:rPr>
              <w:t>ITEM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</w:p>
          <w:p w:rsidR="0007430C" w:rsidRPr="00B9481A" w:rsidRDefault="0007430C" w:rsidP="00171A0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1.2.</w:t>
            </w:r>
            <w:r w:rsidRPr="00B9481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IMPRESSÃO DE NOTIFICAÇÕES</w:t>
            </w:r>
            <w:r w:rsidRPr="00CA63E7">
              <w:rPr>
                <w:rFonts w:ascii="Arial" w:hAnsi="Arial" w:cs="Arial"/>
                <w:b/>
                <w:sz w:val="18"/>
                <w:szCs w:val="18"/>
              </w:rPr>
              <w:t xml:space="preserve"> DE COBRANÇA COM DADOS VARIÁVEIS</w:t>
            </w:r>
          </w:p>
        </w:tc>
      </w:tr>
      <w:tr w:rsidR="0007430C" w:rsidRPr="002A27F4" w:rsidTr="00171A0A">
        <w:trPr>
          <w:trHeight w:val="543"/>
        </w:trPr>
        <w:tc>
          <w:tcPr>
            <w:tcW w:w="5000" w:type="pct"/>
            <w:gridSpan w:val="2"/>
          </w:tcPr>
          <w:tbl>
            <w:tblPr>
              <w:tblpPr w:leftFromText="141" w:rightFromText="141" w:vertAnchor="text" w:horzAnchor="margin" w:tblpXSpec="center" w:tblpY="59"/>
              <w:tblW w:w="86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87"/>
              <w:gridCol w:w="1818"/>
              <w:gridCol w:w="2126"/>
              <w:gridCol w:w="1701"/>
              <w:gridCol w:w="2438"/>
            </w:tblGrid>
            <w:tr w:rsidR="0007430C" w:rsidRPr="0007405E" w:rsidTr="00171A0A">
              <w:trPr>
                <w:trHeight w:val="567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Item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Tipo de Impressão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Papel Tamanho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Acabamento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07430C" w:rsidRPr="0007405E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Quantidade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TOTAL </w:t>
                  </w:r>
                  <w:r w:rsidRPr="0007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Estimada de Documentos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12 (doze) meses</w:t>
                  </w:r>
                </w:p>
              </w:tc>
            </w:tr>
            <w:tr w:rsidR="0007430C" w:rsidRPr="002D275A" w:rsidTr="00171A0A">
              <w:trPr>
                <w:trHeight w:val="907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Notificação de Cobrança com dados variáveis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A3(420</w:t>
                  </w:r>
                  <w:r w:rsidRPr="00CC39B6">
                    <w:rPr>
                      <w:rFonts w:ascii="Arial" w:hAnsi="Arial" w:cs="Arial"/>
                      <w:sz w:val="18"/>
                      <w:szCs w:val="18"/>
                    </w:rPr>
                    <w:t xml:space="preserve"> mm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x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297 mm)</w:t>
                  </w:r>
                  <w:r w:rsidRPr="00CC39B6">
                    <w:rPr>
                      <w:rFonts w:ascii="Arial" w:hAnsi="Arial" w:cs="Arial"/>
                      <w:sz w:val="18"/>
                      <w:szCs w:val="18"/>
                    </w:rPr>
                    <w:t xml:space="preserve"> Apergaminhado 75 gramas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B5BB4">
                    <w:rPr>
                      <w:rFonts w:ascii="Arial" w:hAnsi="Arial" w:cs="Arial"/>
                      <w:sz w:val="18"/>
                      <w:szCs w:val="18"/>
                    </w:rPr>
                    <w:t>Dobrado, colado e serrilhado lateralmente</w:t>
                  </w:r>
                </w:p>
              </w:tc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7430C" w:rsidRPr="002D275A" w:rsidRDefault="0007430C" w:rsidP="00171A0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20.000 (vinte mil)</w:t>
                  </w:r>
                </w:p>
              </w:tc>
            </w:tr>
          </w:tbl>
          <w:p w:rsidR="0007430C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1.2.1. As quantidades mencionadas na planilha acima se referem a quantitativos estimados, de forma que poderão ocorrer várias solicitações de impressão ou até mesmo nenhuma durante determinado mês.</w:t>
            </w:r>
          </w:p>
          <w:p w:rsidR="0007430C" w:rsidRDefault="0007430C" w:rsidP="00171A0A">
            <w:pPr>
              <w:jc w:val="both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1.2.2. 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A contratada deverá encaminhar para análise e aprovação do CRCMG, em meio lógico, o layout de cada tipo de correspondência, em conformidade com os formatos que serão indicados pelo CRCMG, no prazo de até 3 (três) dias úteis, após o recebimento da solicitação. </w:t>
            </w: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1.2.3. </w:t>
            </w:r>
            <w:r w:rsidRPr="003B5BB4">
              <w:rPr>
                <w:rFonts w:ascii="Arial" w:hAnsi="Arial" w:cs="Arial"/>
                <w:sz w:val="18"/>
                <w:szCs w:val="18"/>
              </w:rPr>
              <w:t>Após aprovação do layout, o CRCMG enviará periodicamente, os lotes de impressão para a contratada, que deverá, no prazo de até 1 (um) dia útil após o recebimento, encaminhar um arquivo, em meio lógico, com, pelo menos, 10 (dez) correspondências no formato aprovado pelo CRCMG, preenchidas com dados constantes do respectivo lote de impressão, por amostragem, para conferência e aprovação pelo CRCMG.</w:t>
            </w: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1.2.4. </w:t>
            </w:r>
            <w:r w:rsidRPr="003B5BB4">
              <w:rPr>
                <w:rFonts w:ascii="Arial" w:hAnsi="Arial" w:cs="Arial"/>
                <w:sz w:val="18"/>
                <w:szCs w:val="18"/>
              </w:rPr>
              <w:t>No prazo máximo de 2 (dois) dias úteis, após a aprovação do arquivo de amostragem pelo CRCMG, as correspondências impressas deverão ser entregues na Sede do CRCMG, localiza</w:t>
            </w:r>
            <w:r>
              <w:rPr>
                <w:rFonts w:ascii="Arial" w:hAnsi="Arial" w:cs="Arial"/>
                <w:sz w:val="18"/>
                <w:szCs w:val="18"/>
              </w:rPr>
              <w:t>da na Rua Cláudio Manoel, 639, B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airro Savassi, Belo Horizonte – MG, </w:t>
            </w:r>
            <w:r w:rsidRPr="00091088">
              <w:rPr>
                <w:rFonts w:ascii="Arial" w:hAnsi="Arial" w:cs="Arial"/>
                <w:sz w:val="18"/>
                <w:szCs w:val="18"/>
              </w:rPr>
              <w:t>CEP 30140-105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B5BB4">
              <w:rPr>
                <w:rFonts w:ascii="Arial" w:hAnsi="Arial" w:cs="Arial"/>
                <w:sz w:val="18"/>
                <w:szCs w:val="18"/>
              </w:rPr>
              <w:t xml:space="preserve">em caixas apropriadas de forma que preservem a integridade do material, </w:t>
            </w:r>
          </w:p>
          <w:p w:rsidR="0007430C" w:rsidRPr="003B5BB4" w:rsidRDefault="0007430C" w:rsidP="00171A0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7430C" w:rsidRDefault="0007430C" w:rsidP="00171A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1.2.5. </w:t>
            </w:r>
            <w:r w:rsidRPr="003B5BB4">
              <w:rPr>
                <w:rFonts w:ascii="Arial" w:hAnsi="Arial" w:cs="Arial"/>
                <w:sz w:val="18"/>
                <w:szCs w:val="18"/>
              </w:rPr>
              <w:t>Todas as despesas com a entrega das correspondências correrão por conta da contratada, sem nenhum ônus para o CRCMG.</w:t>
            </w:r>
          </w:p>
          <w:p w:rsidR="0007430C" w:rsidRPr="00B9481A" w:rsidRDefault="0007430C" w:rsidP="00171A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0"/>
                <w:szCs w:val="20"/>
              </w:rPr>
            </w:pPr>
          </w:p>
        </w:tc>
      </w:tr>
      <w:tr w:rsidR="0007430C" w:rsidRPr="002A27F4" w:rsidTr="00171A0A">
        <w:trPr>
          <w:trHeight w:val="480"/>
        </w:trPr>
        <w:tc>
          <w:tcPr>
            <w:tcW w:w="2038" w:type="pct"/>
            <w:shd w:val="clear" w:color="auto" w:fill="BFBFBF" w:themeFill="background1" w:themeFillShade="BF"/>
            <w:vAlign w:val="center"/>
          </w:tcPr>
          <w:p w:rsidR="0007430C" w:rsidRPr="002A27F4" w:rsidRDefault="0007430C" w:rsidP="00171A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63E7">
              <w:rPr>
                <w:rFonts w:ascii="Arial" w:hAnsi="Arial" w:cs="Arial"/>
                <w:b/>
                <w:sz w:val="18"/>
                <w:szCs w:val="18"/>
              </w:rPr>
              <w:t>VALOR UNITÁRIO POR IMPRESSÃO</w:t>
            </w:r>
          </w:p>
        </w:tc>
        <w:tc>
          <w:tcPr>
            <w:tcW w:w="2962" w:type="pct"/>
            <w:shd w:val="clear" w:color="auto" w:fill="BFBFBF" w:themeFill="background1" w:themeFillShade="BF"/>
            <w:vAlign w:val="center"/>
          </w:tcPr>
          <w:p w:rsidR="0007430C" w:rsidRPr="002A27F4" w:rsidRDefault="0007430C" w:rsidP="00171A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63E7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CA63E7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CA63E7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07430C" w:rsidRDefault="0007430C" w:rsidP="0007430C"/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Validade da Proposta: 60 (sessenta) dias.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 xml:space="preserve">Condições de pagamento: </w:t>
      </w:r>
      <w:r w:rsidRPr="0039290C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eastAsia="Calibri" w:hAnsi="Arial" w:cs="Arial"/>
          <w:sz w:val="20"/>
          <w:szCs w:val="20"/>
        </w:rPr>
        <w:t xml:space="preserve">O valor ofertado será fixo, não comportando qualquer correção no curso de vigência </w:t>
      </w:r>
      <w:bookmarkStart w:id="0" w:name="_GoBack"/>
      <w:bookmarkEnd w:id="0"/>
      <w:r w:rsidRPr="0039290C">
        <w:rPr>
          <w:rFonts w:ascii="Arial" w:eastAsia="Calibri" w:hAnsi="Arial" w:cs="Arial"/>
          <w:sz w:val="20"/>
          <w:szCs w:val="20"/>
        </w:rPr>
        <w:t>do contrato.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 xml:space="preserve">Submetemo-nos a todas as condições do Edital </w:t>
      </w:r>
      <w:r w:rsidRPr="001C1312">
        <w:rPr>
          <w:rFonts w:ascii="Arial" w:hAnsi="Arial" w:cs="Arial"/>
          <w:sz w:val="20"/>
          <w:szCs w:val="20"/>
        </w:rPr>
        <w:t>nº 026/2017, inclusive</w:t>
      </w:r>
      <w:r w:rsidRPr="0039290C">
        <w:rPr>
          <w:rFonts w:ascii="Arial" w:hAnsi="Arial" w:cs="Arial"/>
          <w:sz w:val="20"/>
          <w:szCs w:val="20"/>
        </w:rPr>
        <w:t xml:space="preserve"> quanto ao cumprimento na íntegra do respectivo Termo de Referência - Anexo I.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Nome: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Função: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CPF: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Telefone/Fax: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Endereço Eletrônico (e-mail):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_______________________ de _________de 2017.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_____________________________________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9290C">
        <w:rPr>
          <w:rFonts w:ascii="Arial" w:hAnsi="Arial" w:cs="Arial"/>
          <w:sz w:val="20"/>
          <w:szCs w:val="20"/>
        </w:rPr>
        <w:t>Assinatura do representante legal da empresa</w:t>
      </w: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Pr="003929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7430C" w:rsidRDefault="0007430C" w:rsidP="0007430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B0BC2" w:rsidRDefault="0007430C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30C" w:rsidRDefault="0007430C" w:rsidP="0007430C">
      <w:r>
        <w:separator/>
      </w:r>
    </w:p>
  </w:endnote>
  <w:endnote w:type="continuationSeparator" w:id="0">
    <w:p w:rsidR="0007430C" w:rsidRDefault="0007430C" w:rsidP="00074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07430C" w:rsidRPr="00BA7760" w:rsidRDefault="0007430C" w:rsidP="0007430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3730294" wp14:editId="4E36D084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D11F85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7430C" w:rsidRPr="00BA7760" w:rsidRDefault="0007430C" w:rsidP="0007430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7430C" w:rsidRPr="00BA7760" w:rsidRDefault="0007430C" w:rsidP="0007430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7430C" w:rsidRDefault="0007430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30C" w:rsidRDefault="0007430C" w:rsidP="0007430C">
      <w:r>
        <w:separator/>
      </w:r>
    </w:p>
  </w:footnote>
  <w:footnote w:type="continuationSeparator" w:id="0">
    <w:p w:rsidR="0007430C" w:rsidRDefault="0007430C" w:rsidP="00074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30C" w:rsidRPr="00C1217B" w:rsidRDefault="0007430C" w:rsidP="0007430C">
    <w:pPr>
      <w:pStyle w:val="Cabealho"/>
    </w:pPr>
    <w:r>
      <w:rPr>
        <w:noProof/>
      </w:rPr>
      <w:drawing>
        <wp:inline distT="0" distB="0" distL="0" distR="0" wp14:anchorId="4C05C357" wp14:editId="1423B50D">
          <wp:extent cx="2524125" cy="819150"/>
          <wp:effectExtent l="0" t="0" r="0" b="0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7430C" w:rsidRDefault="0007430C" w:rsidP="0007430C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E58266" wp14:editId="57C85241">
              <wp:simplePos x="0" y="0"/>
              <wp:positionH relativeFrom="margin">
                <wp:posOffset>-43444</wp:posOffset>
              </wp:positionH>
              <wp:positionV relativeFrom="paragraph">
                <wp:posOffset>69215</wp:posOffset>
              </wp:positionV>
              <wp:extent cx="5848350" cy="105"/>
              <wp:effectExtent l="0" t="0" r="19050" b="1905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8350" cy="10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1A1E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4pt;margin-top:5.45pt;width:46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" strokecolor="#0d0d0d" strokeweight="1pt">
              <w10:wrap anchorx="margin"/>
            </v:shap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07430C" w:rsidRPr="0033693F" w:rsidTr="00171A0A">
      <w:tc>
        <w:tcPr>
          <w:tcW w:w="6204" w:type="dxa"/>
        </w:tcPr>
        <w:p w:rsidR="0007430C" w:rsidRPr="005262D4" w:rsidRDefault="0007430C" w:rsidP="0007430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5262D4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7430C" w:rsidRPr="005262D4" w:rsidRDefault="0007430C" w:rsidP="0007430C">
          <w:pPr>
            <w:rPr>
              <w:rFonts w:ascii="Arial" w:hAnsi="Arial" w:cs="Arial"/>
              <w:b/>
              <w:sz w:val="20"/>
              <w:szCs w:val="20"/>
            </w:rPr>
          </w:pPr>
          <w:r w:rsidRPr="005262D4">
            <w:rPr>
              <w:rFonts w:ascii="Arial" w:hAnsi="Arial" w:cs="Arial"/>
              <w:sz w:val="20"/>
              <w:szCs w:val="20"/>
            </w:rPr>
            <w:t>223/2017</w:t>
          </w:r>
        </w:p>
      </w:tc>
    </w:tr>
    <w:tr w:rsidR="0007430C" w:rsidRPr="0033693F" w:rsidTr="00171A0A">
      <w:tc>
        <w:tcPr>
          <w:tcW w:w="6204" w:type="dxa"/>
        </w:tcPr>
        <w:p w:rsidR="0007430C" w:rsidRPr="005262D4" w:rsidRDefault="0007430C" w:rsidP="0007430C">
          <w:pPr>
            <w:rPr>
              <w:rFonts w:ascii="Arial" w:hAnsi="Arial" w:cs="Arial"/>
              <w:b/>
              <w:sz w:val="20"/>
              <w:szCs w:val="20"/>
            </w:rPr>
          </w:pPr>
          <w:r w:rsidRPr="005262D4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7430C" w:rsidRPr="005262D4" w:rsidRDefault="0007430C" w:rsidP="0007430C">
          <w:pPr>
            <w:rPr>
              <w:rFonts w:ascii="Arial" w:hAnsi="Arial" w:cs="Arial"/>
              <w:b/>
              <w:sz w:val="20"/>
              <w:szCs w:val="20"/>
            </w:rPr>
          </w:pPr>
          <w:r w:rsidRPr="005262D4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7430C" w:rsidRPr="007F3E6F" w:rsidTr="00171A0A">
      <w:tc>
        <w:tcPr>
          <w:tcW w:w="6204" w:type="dxa"/>
        </w:tcPr>
        <w:p w:rsidR="0007430C" w:rsidRPr="005262D4" w:rsidRDefault="0007430C" w:rsidP="0007430C">
          <w:pPr>
            <w:rPr>
              <w:rFonts w:ascii="Arial" w:hAnsi="Arial" w:cs="Arial"/>
              <w:b/>
              <w:sz w:val="20"/>
              <w:szCs w:val="20"/>
            </w:rPr>
          </w:pPr>
          <w:r w:rsidRPr="005262D4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7430C" w:rsidRPr="005262D4" w:rsidRDefault="0007430C" w:rsidP="0007430C">
          <w:pPr>
            <w:rPr>
              <w:rFonts w:ascii="Arial" w:hAnsi="Arial" w:cs="Arial"/>
              <w:b/>
              <w:sz w:val="20"/>
              <w:szCs w:val="20"/>
            </w:rPr>
          </w:pPr>
          <w:r w:rsidRPr="005262D4">
            <w:rPr>
              <w:rFonts w:ascii="Arial" w:hAnsi="Arial" w:cs="Arial"/>
              <w:sz w:val="20"/>
              <w:szCs w:val="20"/>
            </w:rPr>
            <w:t>026/2017</w:t>
          </w:r>
        </w:p>
      </w:tc>
    </w:tr>
  </w:tbl>
  <w:p w:rsidR="0007430C" w:rsidRPr="00462177" w:rsidRDefault="0007430C" w:rsidP="0007430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30C"/>
    <w:rsid w:val="0007430C"/>
    <w:rsid w:val="00107D1D"/>
    <w:rsid w:val="00323422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4AE8C-295F-4822-AA83-28D3E1F2B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0743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743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7430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743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7430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0743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2017-11-13T20:29:00Z</dcterms:created>
  <dcterms:modified xsi:type="dcterms:W3CDTF">2017-11-13T20:30:00Z</dcterms:modified>
</cp:coreProperties>
</file>